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699C" w14:textId="5190B73B" w:rsidR="000F6F09" w:rsidRDefault="003F69DD" w:rsidP="000F6F0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04a – PIL - </w:t>
      </w:r>
      <w:r w:rsidR="000F6F09" w:rsidRPr="0061568F">
        <w:rPr>
          <w:rFonts w:ascii="Arial" w:hAnsi="Arial" w:cs="Arial"/>
          <w:b/>
          <w:bCs/>
          <w:sz w:val="24"/>
          <w:szCs w:val="24"/>
          <w:u w:val="single"/>
        </w:rPr>
        <w:t xml:space="preserve">Shared reading – Putting it into practice </w:t>
      </w:r>
    </w:p>
    <w:p w14:paraId="37D23710" w14:textId="5E9B2625" w:rsidR="003F69DD" w:rsidRPr="001A1104" w:rsidRDefault="003F69DD" w:rsidP="000F6F09">
      <w:pPr>
        <w:rPr>
          <w:rFonts w:ascii="Arial" w:hAnsi="Arial" w:cs="Arial"/>
          <w:sz w:val="20"/>
          <w:szCs w:val="20"/>
        </w:rPr>
      </w:pPr>
      <w:r w:rsidRPr="001A1104">
        <w:rPr>
          <w:rFonts w:ascii="Arial" w:hAnsi="Arial" w:cs="Arial"/>
          <w:sz w:val="20"/>
          <w:szCs w:val="20"/>
        </w:rPr>
        <w:t>TRANSCRIPT</w:t>
      </w:r>
    </w:p>
    <w:p w14:paraId="01133396" w14:textId="77777777" w:rsidR="00241B5F" w:rsidRPr="003F69DD" w:rsidRDefault="00241B5F" w:rsidP="000F6F09">
      <w:pPr>
        <w:rPr>
          <w:rFonts w:ascii="Arial" w:hAnsi="Arial" w:cs="Arial"/>
          <w:b/>
          <w:bCs/>
          <w:sz w:val="20"/>
          <w:szCs w:val="20"/>
        </w:rPr>
      </w:pPr>
    </w:p>
    <w:p w14:paraId="08528F8F" w14:textId="77777777" w:rsidR="00686225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6013D1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Shared book reading describes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the interaction that occurs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between an adult and a child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when reading or looking at a book.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During interactive shared book reading,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the child and adult are active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participants in the construction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of a dialogue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or a conversation surrounding the book.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</w:p>
    <w:p w14:paraId="36AB95CD" w14:textId="77777777" w:rsidR="00686225" w:rsidRDefault="000F6F09" w:rsidP="000F6F09">
      <w:pPr>
        <w:rPr>
          <w:rFonts w:ascii="Arial" w:hAnsi="Arial" w:cs="Arial"/>
          <w:sz w:val="24"/>
          <w:szCs w:val="24"/>
        </w:rPr>
      </w:pPr>
      <w:r w:rsidRPr="0061568F">
        <w:rPr>
          <w:rFonts w:ascii="Arial" w:hAnsi="Arial" w:cs="Arial"/>
          <w:sz w:val="24"/>
          <w:szCs w:val="24"/>
        </w:rPr>
        <w:t>The following is an example shared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reading session.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Remember that for shared reading,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we want to use a language rich text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that will challenge the child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to think beyond the words on the page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and build on their oral language.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Text choice is very important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as the purpose of shared reading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is to stimulate rich discussion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between the adult and child,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not for the child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to be able to read the text themselves.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Virtually all children's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books are appropriate for shared reading.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But the best books have rich, detailed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pictures and are interesting to the child.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</w:p>
    <w:p w14:paraId="57C754F9" w14:textId="625A20DC" w:rsidR="000F6F09" w:rsidRPr="0061568F" w:rsidRDefault="000F6F09" w:rsidP="000F6F09">
      <w:pPr>
        <w:rPr>
          <w:rFonts w:ascii="Arial" w:hAnsi="Arial" w:cs="Arial"/>
          <w:sz w:val="24"/>
          <w:szCs w:val="24"/>
        </w:rPr>
      </w:pPr>
      <w:r w:rsidRPr="0061568F">
        <w:rPr>
          <w:rFonts w:ascii="Arial" w:hAnsi="Arial" w:cs="Arial"/>
          <w:sz w:val="24"/>
          <w:szCs w:val="24"/>
        </w:rPr>
        <w:t>During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the following shared reading session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look for when the adult models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their thinking out loud and asks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open ended questions to encourage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meaningful conversation.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Take note of the pace of the session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and the balance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between reading and discussion,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Pr="0061568F">
        <w:rPr>
          <w:rFonts w:ascii="Arial" w:hAnsi="Arial" w:cs="Arial"/>
          <w:sz w:val="24"/>
          <w:szCs w:val="24"/>
        </w:rPr>
        <w:t>as well as questions and comments.</w:t>
      </w:r>
    </w:p>
    <w:p w14:paraId="2E233D47" w14:textId="77777777" w:rsid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6013D1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Now, this book is called Funky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Chicken Chooks in Space.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Now, we can see Funky Chicken here.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What else can we see</w:t>
      </w:r>
      <w:r w:rsidR="006013D1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 xml:space="preserve">on the front cover? </w:t>
      </w:r>
    </w:p>
    <w:p w14:paraId="778A5172" w14:textId="4ABBAD6A" w:rsidR="006013D1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0F6F09" w:rsidRPr="0061568F">
        <w:rPr>
          <w:rFonts w:ascii="Arial" w:hAnsi="Arial" w:cs="Arial"/>
          <w:sz w:val="24"/>
          <w:szCs w:val="24"/>
        </w:rPr>
        <w:t>Hmm.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 xml:space="preserve">This one's a tire. </w:t>
      </w:r>
    </w:p>
    <w:p w14:paraId="36FF4466" w14:textId="5040F650" w:rsidR="000F6F0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6013D1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It's a tire.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What do you think Funky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Chicken is using that for?</w:t>
      </w:r>
    </w:p>
    <w:p w14:paraId="05C64E4E" w14:textId="3217AD5C" w:rsidR="00B334B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 xml:space="preserve">His spaceship. </w:t>
      </w:r>
    </w:p>
    <w:p w14:paraId="24113BC9" w14:textId="6801537F" w:rsidR="00B334B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Oh.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Why do you think he's building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 spaceship?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What tells you that he's going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 xml:space="preserve">to build a spaceship? </w:t>
      </w:r>
    </w:p>
    <w:p w14:paraId="6FBD0421" w14:textId="10C969A9" w:rsidR="000F6F0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So, then he can be in space.</w:t>
      </w:r>
    </w:p>
    <w:p w14:paraId="58A7BFEC" w14:textId="75FC33BA" w:rsidR="000F6F0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Oh. And the title tells us that. Funky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Chicken Chooks in Space.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It tells us that this book might be about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chooks in space.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Let's read, shall we?</w:t>
      </w:r>
    </w:p>
    <w:p w14:paraId="574BDD64" w14:textId="1192C061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Oh, look.</w:t>
      </w:r>
    </w:p>
    <w:p w14:paraId="032D8566" w14:textId="74DE50C5" w:rsidR="000F6F0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He has this and there's that.</w:t>
      </w:r>
    </w:p>
    <w:p w14:paraId="7B313E04" w14:textId="239B7E6D" w:rsidR="000F6F0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Oh, there's a plan here for a rocket</w:t>
      </w:r>
      <w:r>
        <w:rPr>
          <w:rFonts w:ascii="Arial" w:hAnsi="Arial" w:cs="Arial"/>
          <w:sz w:val="24"/>
          <w:szCs w:val="24"/>
        </w:rPr>
        <w:t>.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Oh, that's a special type of rocket.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Sue was astonished.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But this is absurd.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I don't know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what gets in the head of this bird.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What do you think Sue was thinking?</w:t>
      </w:r>
    </w:p>
    <w:p w14:paraId="163919FF" w14:textId="2BBBE46D" w:rsidR="00B334B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 xml:space="preserve">Do you think she was. </w:t>
      </w:r>
    </w:p>
    <w:p w14:paraId="1AC21E86" w14:textId="4AC6706E" w:rsidR="000F6F0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She was thinking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he's crazy.</w:t>
      </w:r>
    </w:p>
    <w:p w14:paraId="233B7152" w14:textId="3C3F386F" w:rsidR="00B334B9" w:rsidRPr="0061568F" w:rsidRDefault="0061568F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He was crazy. Why do you think that Sue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thought that Funky Chicken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 xml:space="preserve">was crazy? </w:t>
      </w:r>
    </w:p>
    <w:p w14:paraId="70EBE7DE" w14:textId="188846AB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Child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Cause chickens can't fly to space.</w:t>
      </w:r>
    </w:p>
    <w:p w14:paraId="7BC0339E" w14:textId="77777777" w:rsidR="00935DCA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Well, I've never heard of a chicken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flying to space.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Have you?</w:t>
      </w:r>
    </w:p>
    <w:p w14:paraId="565D4EB0" w14:textId="164F0E44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B334B9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Do we usually send things</w:t>
      </w:r>
      <w:r w:rsidR="00B334B9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 xml:space="preserve">other than humans into </w:t>
      </w:r>
      <w:proofErr w:type="gramStart"/>
      <w:r w:rsidR="000F6F09" w:rsidRPr="0061568F">
        <w:rPr>
          <w:rFonts w:ascii="Arial" w:hAnsi="Arial" w:cs="Arial"/>
          <w:sz w:val="24"/>
          <w:szCs w:val="24"/>
        </w:rPr>
        <w:t>space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Not really, do we?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So that's maybe why Sue was a little bit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astonished about Funky Chicken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wanting to go.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Because animals just don't go to space.</w:t>
      </w:r>
    </w:p>
    <w:p w14:paraId="54A0A607" w14:textId="7059F511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Because they don't know how to fly a rocket.</w:t>
      </w:r>
    </w:p>
    <w:p w14:paraId="5E7CD372" w14:textId="496EFE38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They definitely don't know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how to fly a rocket ship.</w:t>
      </w:r>
    </w:p>
    <w:p w14:paraId="695983C8" w14:textId="3FB608B9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See how the adult asks open ended questions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and makes thoughtful comments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about parts of the story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to encourage the child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to think about and consider certain events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that occur in the story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and make comments about them.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Shared reading is more than just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the adult asking questions and the child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answering them.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The purpose of shared reading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is to stimulate rich discussion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between the adult and child.</w:t>
      </w:r>
    </w:p>
    <w:p w14:paraId="2FFCE5DF" w14:textId="64DA0331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And here's what he said.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We've no time for chickens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who think they're unique.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Get away from our planet,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6F09" w:rsidRPr="0061568F">
        <w:rPr>
          <w:rFonts w:ascii="Arial" w:hAnsi="Arial" w:cs="Arial"/>
          <w:sz w:val="24"/>
          <w:szCs w:val="24"/>
        </w:rPr>
        <w:t>you</w:t>
      </w:r>
      <w:proofErr w:type="gramEnd"/>
      <w:r w:rsidR="000F6F09" w:rsidRPr="0061568F">
        <w:rPr>
          <w:rFonts w:ascii="Arial" w:hAnsi="Arial" w:cs="Arial"/>
          <w:sz w:val="24"/>
          <w:szCs w:val="24"/>
        </w:rPr>
        <w:t xml:space="preserve"> feathery freak.</w:t>
      </w:r>
    </w:p>
    <w:p w14:paraId="43440CB1" w14:textId="6EBC695C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Oh, that's rude.</w:t>
      </w:r>
    </w:p>
    <w:p w14:paraId="479296E7" w14:textId="091A1345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It is rude.</w:t>
      </w:r>
    </w:p>
    <w:p w14:paraId="20EB1883" w14:textId="753A6776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 xml:space="preserve">His nose looks like </w:t>
      </w:r>
      <w:proofErr w:type="spellStart"/>
      <w:r w:rsidR="000F6F09" w:rsidRPr="0061568F">
        <w:rPr>
          <w:rFonts w:ascii="Arial" w:hAnsi="Arial" w:cs="Arial"/>
          <w:sz w:val="24"/>
          <w:szCs w:val="24"/>
        </w:rPr>
        <w:t>its</w:t>
      </w:r>
      <w:proofErr w:type="spellEnd"/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at the back of his face.</w:t>
      </w:r>
    </w:p>
    <w:p w14:paraId="4F807943" w14:textId="6352C988" w:rsidR="00032E55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He looks a bit interesting, doesn't he?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Now, how do you think Funky Chicken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 xml:space="preserve">felt? </w:t>
      </w:r>
    </w:p>
    <w:p w14:paraId="5BA8C609" w14:textId="6326FFAF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Sad.</w:t>
      </w:r>
    </w:p>
    <w:p w14:paraId="74FE55BB" w14:textId="64053AD4" w:rsidR="000F6F09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I think he might have felt sad too,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because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he just is trying to find his family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and friends in space.</w:t>
      </w:r>
      <w:r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And he was very polite when he asked them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the question, but they were quite rude.</w:t>
      </w:r>
    </w:p>
    <w:p w14:paraId="50866B97" w14:textId="4787FBC4" w:rsidR="00406BC2" w:rsidRPr="0061568F" w:rsidRDefault="00935DCA" w:rsidP="000F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032E55" w:rsidRPr="0061568F">
        <w:rPr>
          <w:rFonts w:ascii="Arial" w:hAnsi="Arial" w:cs="Arial"/>
          <w:sz w:val="24"/>
          <w:szCs w:val="24"/>
        </w:rPr>
        <w:t xml:space="preserve">: </w:t>
      </w:r>
      <w:r w:rsidR="000F6F09" w:rsidRPr="0061568F">
        <w:rPr>
          <w:rFonts w:ascii="Arial" w:hAnsi="Arial" w:cs="Arial"/>
          <w:sz w:val="24"/>
          <w:szCs w:val="24"/>
        </w:rPr>
        <w:t>High quality shared book reading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is a key feature of a language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and literacy rich learning environment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at home and at school.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Having strong oral language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skills sets the foundations for children</w:t>
      </w:r>
      <w:r w:rsidR="00032E55" w:rsidRPr="0061568F">
        <w:rPr>
          <w:rFonts w:ascii="Arial" w:hAnsi="Arial" w:cs="Arial"/>
          <w:sz w:val="24"/>
          <w:szCs w:val="24"/>
        </w:rPr>
        <w:t xml:space="preserve"> </w:t>
      </w:r>
      <w:r w:rsidR="000F6F09" w:rsidRPr="0061568F">
        <w:rPr>
          <w:rFonts w:ascii="Arial" w:hAnsi="Arial" w:cs="Arial"/>
          <w:sz w:val="24"/>
          <w:szCs w:val="24"/>
        </w:rPr>
        <w:t>to build strong literacy skills.</w:t>
      </w:r>
    </w:p>
    <w:sectPr w:rsidR="00406BC2" w:rsidRPr="0061568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9502" w14:textId="77777777" w:rsidR="00241B5F" w:rsidRDefault="00241B5F" w:rsidP="00241B5F">
      <w:pPr>
        <w:spacing w:after="0" w:line="240" w:lineRule="auto"/>
      </w:pPr>
      <w:r>
        <w:separator/>
      </w:r>
    </w:p>
  </w:endnote>
  <w:endnote w:type="continuationSeparator" w:id="0">
    <w:p w14:paraId="2721799E" w14:textId="77777777" w:rsidR="00241B5F" w:rsidRDefault="00241B5F" w:rsidP="0024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9790" w14:textId="345FDF30" w:rsidR="00241B5F" w:rsidRPr="00241B5F" w:rsidRDefault="00241B5F" w:rsidP="00241B5F">
    <w:pPr>
      <w:pStyle w:val="Footer"/>
      <w:jc w:val="right"/>
      <w:rPr>
        <w:i/>
        <w:iCs/>
        <w:sz w:val="20"/>
        <w:szCs w:val="20"/>
      </w:rPr>
    </w:pPr>
    <w:r w:rsidRPr="00241B5F">
      <w:rPr>
        <w:i/>
        <w:iCs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A38F" w14:textId="77777777" w:rsidR="00241B5F" w:rsidRDefault="00241B5F" w:rsidP="00241B5F">
      <w:pPr>
        <w:spacing w:after="0" w:line="240" w:lineRule="auto"/>
      </w:pPr>
      <w:r>
        <w:separator/>
      </w:r>
    </w:p>
  </w:footnote>
  <w:footnote w:type="continuationSeparator" w:id="0">
    <w:p w14:paraId="6BDF285D" w14:textId="77777777" w:rsidR="00241B5F" w:rsidRDefault="00241B5F" w:rsidP="0024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09"/>
    <w:rsid w:val="00032E55"/>
    <w:rsid w:val="000F6F09"/>
    <w:rsid w:val="001A1104"/>
    <w:rsid w:val="00241B5F"/>
    <w:rsid w:val="003F69DD"/>
    <w:rsid w:val="00406BC2"/>
    <w:rsid w:val="006013D1"/>
    <w:rsid w:val="0061568F"/>
    <w:rsid w:val="00686225"/>
    <w:rsid w:val="00935DCA"/>
    <w:rsid w:val="00B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994A"/>
  <w15:chartTrackingRefBased/>
  <w15:docId w15:val="{D8F3BDF1-721B-4018-B590-BDA3AE3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5F"/>
  </w:style>
  <w:style w:type="paragraph" w:styleId="Footer">
    <w:name w:val="footer"/>
    <w:basedOn w:val="Normal"/>
    <w:link w:val="FooterChar"/>
    <w:uiPriority w:val="99"/>
    <w:unhideWhenUsed/>
    <w:rsid w:val="0024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2024-03-14T23:37:17+00:00</PPModeratedDate>
    <PPLastReviewedDate xmlns="11d18eea-09a2-4c39-99ab-797d0f9e4101">2024-03-14T23:37:17+00:00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926775F3-BA90-47F2-AA17-EE2BFAB8890E}"/>
</file>

<file path=customXml/itemProps2.xml><?xml version="1.0" encoding="utf-8"?>
<ds:datastoreItem xmlns:ds="http://schemas.openxmlformats.org/officeDocument/2006/customXml" ds:itemID="{75F15CB9-A663-4DEE-8F56-5BA81F08E4EF}"/>
</file>

<file path=customXml/itemProps3.xml><?xml version="1.0" encoding="utf-8"?>
<ds:datastoreItem xmlns:ds="http://schemas.openxmlformats.org/officeDocument/2006/customXml" ds:itemID="{EDBD49C1-99B5-44C5-BEE5-D443CC79E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reading—putting it into practice transcript</dc:title>
  <dc:subject>Shared reading—putting it into practice transcript</dc:subject>
  <dc:creator>Queensland Government</dc:creator>
  <cp:keywords>Shared reading—putting it into practice; transcript</cp:keywords>
  <dc:description/>
  <cp:revision>8</cp:revision>
  <dcterms:created xsi:type="dcterms:W3CDTF">2023-10-23T00:57:00Z</dcterms:created>
  <dcterms:modified xsi:type="dcterms:W3CDTF">2024-03-12T06:24:00Z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